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DC" w:rsidRDefault="00886B38" w:rsidP="00886B3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886B38">
        <w:rPr>
          <w:rFonts w:ascii="Times New Roman" w:hAnsi="Times New Roman" w:cs="Times New Roman"/>
          <w:b/>
          <w:i/>
          <w:color w:val="C00000"/>
          <w:sz w:val="32"/>
          <w:szCs w:val="32"/>
        </w:rPr>
        <w:t>Игра на детских музыкальных инструментах</w:t>
      </w:r>
    </w:p>
    <w:p w:rsidR="00E82065" w:rsidRPr="00886B38" w:rsidRDefault="00E82065" w:rsidP="00886B3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4334DC" w:rsidRPr="00886B38" w:rsidRDefault="004334DC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6B38">
        <w:rPr>
          <w:rFonts w:ascii="Times New Roman" w:hAnsi="Times New Roman" w:cs="Times New Roman"/>
          <w:color w:val="7030A0"/>
          <w:sz w:val="28"/>
          <w:szCs w:val="28"/>
        </w:rPr>
        <w:t>Игра на музыкальных инструментах способствует всестороннему развитию ребенка:</w:t>
      </w:r>
      <w:r w:rsidR="00FA6BA6"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>расширение сферы самостоятельной музыкальной деятельности ребёнка; развитие его музыкальных способностей</w:t>
      </w:r>
      <w:r w:rsidR="00886B38" w:rsidRPr="00886B38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развитие музыкального слуха</w:t>
      </w:r>
      <w:r w:rsidR="00886B38" w:rsidRPr="00886B38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чувства ритма</w:t>
      </w:r>
      <w:r w:rsidR="00886B38" w:rsidRPr="00886B38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334DC" w:rsidRPr="00886B38" w:rsidRDefault="00E82065" w:rsidP="00433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BA6" w:rsidRPr="0088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DC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881380</wp:posOffset>
            </wp:positionV>
            <wp:extent cx="1504315" cy="1123950"/>
            <wp:effectExtent l="19050" t="0" r="635" b="0"/>
            <wp:wrapTight wrapText="bothSides">
              <wp:wrapPolygon edited="0">
                <wp:start x="-274" y="0"/>
                <wp:lineTo x="-274" y="21234"/>
                <wp:lineTo x="21609" y="21234"/>
                <wp:lineTo x="21609" y="0"/>
                <wp:lineTo x="-2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4DC" w:rsidRP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МЕТАЛЛОФОН</w:t>
      </w:r>
      <w:r w:rsid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886B38" w:rsidRPr="00886B3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- </w:t>
      </w:r>
      <w:r w:rsidR="004334DC" w:rsidRPr="00886B38">
        <w:rPr>
          <w:rFonts w:ascii="Times New Roman" w:hAnsi="Times New Roman" w:cs="Times New Roman"/>
          <w:color w:val="7030A0"/>
          <w:sz w:val="28"/>
          <w:szCs w:val="28"/>
        </w:rPr>
        <w:t>самый доступный для ребенка инструмент</w:t>
      </w:r>
      <w:r w:rsidR="00C81BDA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886B38" w:rsidRPr="00886B38">
        <w:rPr>
          <w:rFonts w:ascii="Times New Roman" w:hAnsi="Times New Roman" w:cs="Times New Roman"/>
          <w:color w:val="7030A0"/>
          <w:sz w:val="28"/>
          <w:szCs w:val="28"/>
        </w:rPr>
        <w:t>Вн</w:t>
      </w:r>
      <w:r w:rsidR="004334DC" w:rsidRPr="00886B38">
        <w:rPr>
          <w:rFonts w:ascii="Times New Roman" w:hAnsi="Times New Roman" w:cs="Times New Roman"/>
          <w:color w:val="7030A0"/>
          <w:sz w:val="28"/>
          <w:szCs w:val="28"/>
        </w:rPr>
        <w:t>ачале берутся несложные и хорошо знакомые детям мелодии.</w:t>
      </w:r>
      <w:r w:rsidR="00FA6BA6"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34DC"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Занятия ведутся с детьми индивидуально. </w:t>
      </w:r>
    </w:p>
    <w:p w:rsidR="00E82065" w:rsidRPr="00886B38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4DC" w:rsidRDefault="004334DC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ТРЕУГОЛЬНИК </w:t>
      </w:r>
      <w:r w:rsidR="00886B38" w:rsidRPr="00886B38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рименяется в ансамблях, оркестрах, при исполнении детьми отдельных песен. Звук извлекается путем легкого прикосновения к инструменту металлической палочкой. </w:t>
      </w: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97790</wp:posOffset>
            </wp:positionV>
            <wp:extent cx="1143000" cy="1162050"/>
            <wp:effectExtent l="19050" t="0" r="0" b="0"/>
            <wp:wrapTight wrapText="bothSides">
              <wp:wrapPolygon edited="0">
                <wp:start x="-360" y="0"/>
                <wp:lineTo x="-360" y="21246"/>
                <wp:lineTo x="21600" y="21246"/>
                <wp:lineTo x="21600" y="0"/>
                <wp:lineTo x="-3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65" w:rsidRPr="00886B38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4DC" w:rsidRDefault="004334DC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t>Д</w:t>
      </w:r>
      <w:r w:rsid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t>ЕРЕВЯННЫЕ ЛОЖКИ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используют </w:t>
      </w:r>
      <w:r w:rsidR="003F5C7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как ударный инструмент в ансамблях народных инструментов, а также во время </w:t>
      </w:r>
      <w:r w:rsidR="00886B38">
        <w:rPr>
          <w:rFonts w:ascii="Times New Roman" w:hAnsi="Times New Roman" w:cs="Times New Roman"/>
          <w:color w:val="7030A0"/>
          <w:sz w:val="28"/>
          <w:szCs w:val="28"/>
        </w:rPr>
        <w:t>непосредственно-образовательной деятельности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, праздников. Звук извлекается путем ритмичного постукивания спаренных ложек о ладонь левой руки. Детей учат свободно держать обе ложки за концы ручек между пальцами правой руки. У ребят развивается чувство ритма, умение согласованно играть в ансамблях. </w:t>
      </w: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563245</wp:posOffset>
            </wp:positionV>
            <wp:extent cx="1990725" cy="1428750"/>
            <wp:effectExtent l="19050" t="0" r="9525" b="0"/>
            <wp:wrapTight wrapText="bothSides">
              <wp:wrapPolygon edited="0">
                <wp:start x="-207" y="0"/>
                <wp:lineTo x="-207" y="21312"/>
                <wp:lineTo x="21703" y="21312"/>
                <wp:lineTo x="21703" y="0"/>
                <wp:lineTo x="-20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82065" w:rsidRPr="00886B38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4DC" w:rsidRDefault="004334DC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ТРЕЩЕТКА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- народный музыкальный инструмент, заменяющий хлопки в ладоши. Трещотки используются в работе с детьми старшего дошкольного возраста в шумовом оркестре, ансамбле ложкарей, а также могут применяться во время </w:t>
      </w:r>
      <w:proofErr w:type="spellStart"/>
      <w:r w:rsidRPr="00886B38">
        <w:rPr>
          <w:rFonts w:ascii="Times New Roman" w:hAnsi="Times New Roman" w:cs="Times New Roman"/>
          <w:color w:val="7030A0"/>
          <w:sz w:val="28"/>
          <w:szCs w:val="28"/>
        </w:rPr>
        <w:t>подыгрывания</w:t>
      </w:r>
      <w:proofErr w:type="spellEnd"/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знакомых песен, особенно русских народных. </w:t>
      </w:r>
    </w:p>
    <w:p w:rsidR="00E82065" w:rsidRDefault="00C81BDA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66675</wp:posOffset>
            </wp:positionV>
            <wp:extent cx="1295400" cy="971550"/>
            <wp:effectExtent l="171450" t="247650" r="152400" b="228600"/>
            <wp:wrapTight wrapText="bothSides">
              <wp:wrapPolygon edited="0">
                <wp:start x="-631" y="185"/>
                <wp:lineTo x="-498" y="21399"/>
                <wp:lineTo x="781" y="21968"/>
                <wp:lineTo x="11861" y="22165"/>
                <wp:lineTo x="12145" y="21976"/>
                <wp:lineTo x="20384" y="22171"/>
                <wp:lineTo x="20669" y="21982"/>
                <wp:lineTo x="22090" y="21036"/>
                <wp:lineTo x="22374" y="20847"/>
                <wp:lineTo x="22234" y="15732"/>
                <wp:lineTo x="22092" y="15354"/>
                <wp:lineTo x="22376" y="15164"/>
                <wp:lineTo x="22237" y="8156"/>
                <wp:lineTo x="22095" y="7777"/>
                <wp:lineTo x="21955" y="769"/>
                <wp:lineTo x="19399" y="-369"/>
                <wp:lineTo x="505" y="-572"/>
                <wp:lineTo x="-631" y="185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92143"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65" w:rsidRPr="00886B38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81BDA" w:rsidRDefault="00C81BDA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4DC" w:rsidRDefault="00886B38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t>БАРАБАН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334DC"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для дошкольников имеет большое значение в воспитании чувства ритма, музыкального слуха. Он доступен детям с раннего возраста. Звучание четкого ритма вызывает у них бурную двигательную реакцию. Достаточно ритмично ударить в барабан и дети сразу принимают соответствующую осанку, шаг становится ритмичным, энергичным. Игра на барабане прекрасно развивает творческие проявления детей. </w:t>
      </w:r>
    </w:p>
    <w:p w:rsidR="00E82065" w:rsidRDefault="00C81BDA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207010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65" w:rsidRPr="00886B38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34DC" w:rsidRPr="00886B38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334DC" w:rsidRPr="00886B38" w:rsidRDefault="004334DC" w:rsidP="004334DC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86B3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СВИСТУЛЬКИ </w:t>
      </w:r>
    </w:p>
    <w:p w:rsidR="00E82065" w:rsidRDefault="004334DC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С точки зрения полезности свистулек для ребенка, то помимо того, что они дарят веселое настроение, они «имеют целью до некоторой степени развить напряжение легких» - писал врач-педиатр и педагог </w:t>
      </w:r>
      <w:r w:rsidRPr="00886B38">
        <w:rPr>
          <w:rFonts w:ascii="Times New Roman" w:hAnsi="Times New Roman" w:cs="Times New Roman"/>
          <w:i/>
          <w:color w:val="7030A0"/>
          <w:sz w:val="28"/>
          <w:szCs w:val="28"/>
        </w:rPr>
        <w:t>Е.А. Покровский</w:t>
      </w: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в своей работе «Физическое воспитание детей у разных народов» в 1895 году.</w:t>
      </w: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1525905</wp:posOffset>
            </wp:positionH>
            <wp:positionV relativeFrom="paragraph">
              <wp:posOffset>4445</wp:posOffset>
            </wp:positionV>
            <wp:extent cx="1384935" cy="1381125"/>
            <wp:effectExtent l="19050" t="0" r="5715" b="0"/>
            <wp:wrapTight wrapText="bothSides">
              <wp:wrapPolygon edited="0">
                <wp:start x="-297" y="0"/>
                <wp:lineTo x="-297" y="21451"/>
                <wp:lineTo x="21689" y="21451"/>
                <wp:lineTo x="21689" y="0"/>
                <wp:lineTo x="-297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49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DC" w:rsidRPr="00886B38" w:rsidRDefault="004334DC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6B3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82065" w:rsidRDefault="00E82065" w:rsidP="004334D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334DC" w:rsidRPr="00E82065" w:rsidRDefault="004334DC" w:rsidP="004334DC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E82065">
        <w:rPr>
          <w:rFonts w:ascii="Times New Roman" w:hAnsi="Times New Roman" w:cs="Times New Roman"/>
          <w:b/>
          <w:color w:val="7030A0"/>
          <w:sz w:val="28"/>
          <w:szCs w:val="28"/>
        </w:rPr>
        <w:t>Игра в оркестре воспитывает у детей:</w:t>
      </w:r>
      <w:r w:rsidR="00886B38" w:rsidRPr="00E82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86B38" w:rsidRPr="00E82065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>ктивное внимание</w:t>
      </w:r>
      <w:r w:rsidR="00886B38" w:rsidRPr="00E82065">
        <w:rPr>
          <w:rFonts w:ascii="Times New Roman" w:hAnsi="Times New Roman" w:cs="Times New Roman"/>
          <w:b/>
          <w:color w:val="C00000"/>
          <w:sz w:val="28"/>
          <w:szCs w:val="28"/>
        </w:rPr>
        <w:t>, у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>сидчивость</w:t>
      </w:r>
      <w:r w:rsidR="00886B38" w:rsidRPr="00E82065">
        <w:rPr>
          <w:rFonts w:ascii="Times New Roman" w:hAnsi="Times New Roman" w:cs="Times New Roman"/>
          <w:b/>
          <w:color w:val="C00000"/>
          <w:sz w:val="28"/>
          <w:szCs w:val="28"/>
        </w:rPr>
        <w:t>, в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>ыдержку</w:t>
      </w:r>
      <w:r w:rsidR="00886B38" w:rsidRPr="00E82065">
        <w:rPr>
          <w:rFonts w:ascii="Times New Roman" w:hAnsi="Times New Roman" w:cs="Times New Roman"/>
          <w:b/>
          <w:color w:val="C00000"/>
          <w:sz w:val="28"/>
          <w:szCs w:val="28"/>
        </w:rPr>
        <w:t>, н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>астойчивость</w:t>
      </w:r>
      <w:r w:rsidR="00886B38" w:rsidRPr="00E82065">
        <w:rPr>
          <w:rFonts w:ascii="Times New Roman" w:hAnsi="Times New Roman" w:cs="Times New Roman"/>
          <w:b/>
          <w:color w:val="C00000"/>
          <w:sz w:val="28"/>
          <w:szCs w:val="28"/>
        </w:rPr>
        <w:t>, в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>олю</w:t>
      </w:r>
      <w:r w:rsidR="00886B38" w:rsidRPr="00E82065">
        <w:rPr>
          <w:rFonts w:ascii="Times New Roman" w:hAnsi="Times New Roman" w:cs="Times New Roman"/>
          <w:b/>
          <w:color w:val="C00000"/>
          <w:sz w:val="28"/>
          <w:szCs w:val="28"/>
        </w:rPr>
        <w:t>, ч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>увство товарищества</w:t>
      </w:r>
      <w:r w:rsidR="00886B38" w:rsidRPr="00E820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>взаимопомощь</w:t>
      </w:r>
      <w:r w:rsidR="00C81BD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E820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End"/>
    </w:p>
    <w:p w:rsidR="004334DC" w:rsidRPr="00E82065" w:rsidRDefault="00886B38" w:rsidP="004334DC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820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3696B" w:rsidRPr="000377B6" w:rsidRDefault="00886B38" w:rsidP="00433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sectPr w:rsidR="0003696B" w:rsidRPr="000377B6" w:rsidSect="00E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DC"/>
    <w:rsid w:val="0003696B"/>
    <w:rsid w:val="000377B6"/>
    <w:rsid w:val="000F627D"/>
    <w:rsid w:val="00272E35"/>
    <w:rsid w:val="003F5C79"/>
    <w:rsid w:val="004309F8"/>
    <w:rsid w:val="004334DC"/>
    <w:rsid w:val="00886B38"/>
    <w:rsid w:val="00B87CAD"/>
    <w:rsid w:val="00C81BDA"/>
    <w:rsid w:val="00E001EB"/>
    <w:rsid w:val="00E82065"/>
    <w:rsid w:val="00F377EC"/>
    <w:rsid w:val="00FA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9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6</cp:revision>
  <dcterms:created xsi:type="dcterms:W3CDTF">2014-01-20T13:16:00Z</dcterms:created>
  <dcterms:modified xsi:type="dcterms:W3CDTF">2014-02-10T14:32:00Z</dcterms:modified>
</cp:coreProperties>
</file>