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1D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-140970</wp:posOffset>
            </wp:positionV>
            <wp:extent cx="2327910" cy="1905000"/>
            <wp:effectExtent l="19050" t="0" r="0" b="0"/>
            <wp:wrapTight wrapText="bothSides">
              <wp:wrapPolygon edited="0">
                <wp:start x="8308" y="0"/>
                <wp:lineTo x="177" y="2592"/>
                <wp:lineTo x="177" y="8208"/>
                <wp:lineTo x="1591" y="10368"/>
                <wp:lineTo x="2298" y="10368"/>
                <wp:lineTo x="530" y="12528"/>
                <wp:lineTo x="177" y="14256"/>
                <wp:lineTo x="1061" y="17280"/>
                <wp:lineTo x="-177" y="18576"/>
                <wp:lineTo x="0" y="20088"/>
                <wp:lineTo x="3005" y="20736"/>
                <wp:lineTo x="3005" y="20952"/>
                <wp:lineTo x="6717" y="21384"/>
                <wp:lineTo x="7601" y="21384"/>
                <wp:lineTo x="12727" y="21384"/>
                <wp:lineTo x="13434" y="21384"/>
                <wp:lineTo x="16439" y="20952"/>
                <wp:lineTo x="16439" y="20736"/>
                <wp:lineTo x="21388" y="19872"/>
                <wp:lineTo x="21565" y="17712"/>
                <wp:lineTo x="20681" y="13824"/>
                <wp:lineTo x="21565" y="10800"/>
                <wp:lineTo x="21565" y="10368"/>
                <wp:lineTo x="19444" y="6912"/>
                <wp:lineTo x="21211" y="3888"/>
                <wp:lineTo x="21388" y="1512"/>
                <wp:lineTo x="18206" y="432"/>
                <wp:lineTo x="9191" y="0"/>
                <wp:lineTo x="8308" y="0"/>
              </wp:wrapPolygon>
            </wp:wrapTight>
            <wp:docPr id="4" name="Рисунок 1" descr="https://avatars.mds.yandex.net/get-pdb/214107/84be1f00-d133-4910-a8f6-7fe51e2a11b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4107/84be1f00-d133-4910-a8f6-7fe51e2a11b8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C00000"/>
          <w:sz w:val="28"/>
          <w:szCs w:val="28"/>
        </w:rPr>
        <w:t>«</w:t>
      </w:r>
      <w:r w:rsidRPr="00EF27E3">
        <w:rPr>
          <w:b/>
          <w:bCs/>
          <w:color w:val="C00000"/>
          <w:sz w:val="28"/>
          <w:szCs w:val="28"/>
        </w:rPr>
        <w:t xml:space="preserve">Формирование музыкальной культуры дошкольников 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C00000"/>
          <w:sz w:val="28"/>
          <w:szCs w:val="28"/>
        </w:rPr>
      </w:pPr>
      <w:r w:rsidRPr="00EF27E3">
        <w:rPr>
          <w:b/>
          <w:bCs/>
          <w:color w:val="C00000"/>
          <w:sz w:val="28"/>
          <w:szCs w:val="28"/>
        </w:rPr>
        <w:t>посредством концерта</w:t>
      </w:r>
      <w:r>
        <w:rPr>
          <w:b/>
          <w:bCs/>
          <w:color w:val="C00000"/>
          <w:sz w:val="28"/>
          <w:szCs w:val="28"/>
        </w:rPr>
        <w:t>»</w:t>
      </w:r>
    </w:p>
    <w:p w:rsidR="0068561D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Современный ребенок просто обязан быть музыкально образован. И начинается такое воспитание в том возрасте, когда ребенок может поднять руку и нажать на клавишу или кнопку музыкального инструмента. Конечно, более чем желательно то, чтобы этот инструмент был правильно настроен. Но чувство ритма можно развивать и на детском барабане. Зарубежный опыт свидетельствует, что музыкальные группы, куда можно привести годовалого ребенка, далеко не редкость. Здесь дети слушают настоящие инструменты, входящие в состав симфонического оркестра, получают первые навыки извлечения звуков.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Детям доставляют радость и процесс подготовки концерта, и, конечно, само выступление. Как приятно видеть и родителям, и воспитателям, когда ребенок, еще готовясь к своему выходу, совершенно преображается: одухотворенное лицо, ноги в нужной танцевальной позиции, красивая, правильная осанка. Включение классической музыки в музыкальные развлечения и праздники, разыгрывание музыкальных сказок и постановка музыкальных спектаклей, посещение театров оказывают положительное воздействие на общее и художественное развитие детей, формирование их музыкальных и творческих способностей. А мир музыкальной сказки является прекрасным средством приобщения дошкольников к классической музыке, развития эмоциональной сферы, формирования основ музыкальной культуры.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Развитие творческих способностей и формирование гармоничной личности ребенка происходит через восприятие музыки, умение ее слушать, анализировать, а также через активность ребенка, которая проявляется в разных видах музыкальной деятельности. Дети в процессе обучения должны научиться чувствовать красоту музыкального произведения и выражать свою радость от его восприятия словами, танцем, игрой на детских музыкальных инструментах или изобразительным творчеством.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Такое направление в области музыкального воспитания является приоритетным, так как размышления и анализ способствуют развитию логического и ассоциативного мышления, формированию навыков самостоятельной работы. При развитии мышления формируется зрелая личность, способная творить и созидать. Практическая музыкальная деятельность активизирует волю ребенка, делает процесс обучения более эффективным. В ходе музыкальных занятий происходит естественное развитие речи, способности ясно излагать свои мысли, выражать словами эмоциональные восприятия и ощущения.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«Музыкальные концерты – уникальный вид музыкальной деятельности»</w:t>
      </w:r>
      <w:hyperlink r:id="rId5" w:history="1">
        <w:r w:rsidRPr="00EF27E3">
          <w:rPr>
            <w:rStyle w:val="a4"/>
            <w:color w:val="7030A0"/>
            <w:sz w:val="28"/>
            <w:szCs w:val="28"/>
            <w:u w:val="none"/>
            <w:vertAlign w:val="superscript"/>
          </w:rPr>
          <w:t>1</w:t>
        </w:r>
      </w:hyperlink>
      <w:r w:rsidRPr="00EF27E3">
        <w:rPr>
          <w:color w:val="7030A0"/>
          <w:sz w:val="28"/>
          <w:szCs w:val="28"/>
        </w:rPr>
        <w:t xml:space="preserve">. Их уникальность состоит в тех развивающих возможностях, которые слушание </w:t>
      </w:r>
      <w:r w:rsidRPr="00EF27E3">
        <w:rPr>
          <w:color w:val="7030A0"/>
          <w:sz w:val="28"/>
          <w:szCs w:val="28"/>
        </w:rPr>
        <w:lastRenderedPageBreak/>
        <w:t>обеспечивает как в плане музыкального, так и общего психического развития ребенка.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Посещение концертов с детьми начинаю с первых дней их пребывания в детском саду. Эту работу провожу в разных формах (в зависимости от цели и музыкального развития детей): как часть классического занятия, тематические интегрированные занятия, тематические музыкальные развлечения, музыкальные спектакли, использование классической музыки на праздничных утренниках.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Концерты, являясь важным средством умственного развития ребенка, развивает его фантазию, помогает понять музыку. Но и музыка наполняет сказочные образы живым биение сердца и трепетом мыслей. Музыка вводит ребенка в мир добра. Концерты развивают музыкальную культуру дошкольников.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В музыкальных концертах музыкальная культура усиливается эмоционально-чувственным воздействием. Определенный настрой, установка на восприятие способствует пробуждению в слушателях инстинкта сопереживания, соучастия, сотворчества. Дети эмоционально откликаются на музыку, слышат ее общее настроение, темповые, динамические особенности, некоторые выделяют мелодию. С помощью педагога они высказываются о характере музыки, пытаются в элементарных движениях передать музыкальные образы, согласовывать действия соответственно смене частей музыкального произведения. Старшие дошкольники продолжают слушать и разыгрывать музыкальные сказки, используя лучшие образцы классической музыки.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На музыкальных занятиях по ознакомлению детей с оперой или балетом, читая замечательные сказки и рассматривая иллюстрации к ним, а также картины известных художников, всегда стараюсь сохранить приоритет музыки. Все средства, используемые на занятиях, должны помочь ребенку лучше понять музыку, глубже проникнуть в ее содержание.</w:t>
      </w:r>
    </w:p>
    <w:p w:rsidR="0068561D" w:rsidRPr="00EF27E3" w:rsidRDefault="0068561D" w:rsidP="0068561D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7030A0"/>
          <w:sz w:val="28"/>
          <w:szCs w:val="28"/>
        </w:rPr>
      </w:pPr>
      <w:r w:rsidRPr="00EF27E3">
        <w:rPr>
          <w:color w:val="7030A0"/>
          <w:sz w:val="28"/>
          <w:szCs w:val="28"/>
        </w:rPr>
        <w:t>Знакомство с музыкой оперы или балета даже с детьми одного возраста необходимо проводить по-разному, в зависимости от сложности, а главное – от музыкального и общего развития детей. По-разному происходит знакомство с литературным материалом (чтение сказки или использование музыкально-литературной композиции этой сказки), отличаются формы проведения занятий. Итогом большой работы является постановка музыкальных спектаклей.</w:t>
      </w:r>
    </w:p>
    <w:p w:rsidR="0068561D" w:rsidRPr="00EF27E3" w:rsidRDefault="0068561D" w:rsidP="0068561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286385</wp:posOffset>
            </wp:positionV>
            <wp:extent cx="3714750" cy="1607820"/>
            <wp:effectExtent l="19050" t="0" r="0" b="0"/>
            <wp:wrapTight wrapText="bothSides">
              <wp:wrapPolygon edited="0">
                <wp:start x="5538" y="0"/>
                <wp:lineTo x="0" y="0"/>
                <wp:lineTo x="-111" y="3583"/>
                <wp:lineTo x="997" y="4095"/>
                <wp:lineTo x="-111" y="6142"/>
                <wp:lineTo x="-111" y="7166"/>
                <wp:lineTo x="554" y="8190"/>
                <wp:lineTo x="-111" y="9981"/>
                <wp:lineTo x="-111" y="15355"/>
                <wp:lineTo x="222" y="16379"/>
                <wp:lineTo x="997" y="16379"/>
                <wp:lineTo x="-111" y="18427"/>
                <wp:lineTo x="-111" y="19962"/>
                <wp:lineTo x="775" y="21242"/>
                <wp:lineTo x="886" y="21242"/>
                <wp:lineTo x="2215" y="21242"/>
                <wp:lineTo x="15508" y="20474"/>
                <wp:lineTo x="21600" y="19194"/>
                <wp:lineTo x="21600" y="15611"/>
                <wp:lineTo x="11520" y="12284"/>
                <wp:lineTo x="10080" y="8445"/>
                <wp:lineTo x="10191" y="7422"/>
                <wp:lineTo x="9748" y="6654"/>
                <wp:lineTo x="6978" y="4095"/>
                <wp:lineTo x="6203" y="0"/>
                <wp:lineTo x="5538" y="0"/>
              </wp:wrapPolygon>
            </wp:wrapTight>
            <wp:docPr id="5" name="Рисунок 4" descr="http://pngimg.com/uploads/music_notes/music_notes_PNG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gimg.com/uploads/music_notes/music_notes_PNG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03D" w:rsidRDefault="00B5703D"/>
    <w:sectPr w:rsidR="00B5703D" w:rsidSect="00B5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61D"/>
    <w:rsid w:val="0068561D"/>
    <w:rsid w:val="00B5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fourok.ru/go.html?href=%23sdfootnote1sy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</cp:revision>
  <dcterms:created xsi:type="dcterms:W3CDTF">2019-10-04T11:20:00Z</dcterms:created>
  <dcterms:modified xsi:type="dcterms:W3CDTF">2019-10-04T11:20:00Z</dcterms:modified>
</cp:coreProperties>
</file>